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49"/>
        <w:gridCol w:w="222"/>
      </w:tblGrid>
      <w:tr w:rsidR="004A3F22" w:rsidTr="00B07919">
        <w:tc>
          <w:tcPr>
            <w:tcW w:w="4785" w:type="dxa"/>
          </w:tcPr>
          <w:p w:rsidR="004A3F22" w:rsidRDefault="008574C1" w:rsidP="00B0791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40425" cy="8277225"/>
                  <wp:effectExtent l="19050" t="0" r="3175" b="0"/>
                  <wp:docPr id="8" name="Рисунок 7" descr="titul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tul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827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A3F22" w:rsidRDefault="004A3F22" w:rsidP="00B07919">
            <w:pPr>
              <w:rPr>
                <w:sz w:val="24"/>
                <w:szCs w:val="24"/>
              </w:rPr>
            </w:pPr>
          </w:p>
        </w:tc>
      </w:tr>
    </w:tbl>
    <w:p w:rsidR="00C86F91" w:rsidRDefault="00C86F91" w:rsidP="00C86F91">
      <w:pPr>
        <w:spacing w:after="0" w:line="240" w:lineRule="auto"/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4A3F22" w:rsidRDefault="004A3F22" w:rsidP="00C86F91">
      <w:pPr>
        <w:spacing w:after="0" w:line="240" w:lineRule="auto"/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4A3F22" w:rsidRDefault="004A3F22" w:rsidP="00C86F91">
      <w:pPr>
        <w:spacing w:after="0" w:line="240" w:lineRule="auto"/>
        <w:ind w:firstLine="567"/>
        <w:jc w:val="right"/>
        <w:rPr>
          <w:rFonts w:eastAsia="Times New Roman" w:cs="Times New Roman"/>
          <w:sz w:val="20"/>
          <w:szCs w:val="20"/>
          <w:lang w:eastAsia="ru-RU"/>
        </w:rPr>
      </w:pPr>
    </w:p>
    <w:p w:rsidR="00B232B2" w:rsidRPr="00C86F91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lastRenderedPageBreak/>
        <w:t xml:space="preserve">совершивший </w:t>
      </w:r>
      <w:r w:rsidRPr="00C86F91">
        <w:rPr>
          <w:rFonts w:eastAsia="Times New Roman" w:cs="Times New Roman"/>
          <w:sz w:val="28"/>
          <w:szCs w:val="28"/>
          <w:lang w:eastAsia="ru-RU"/>
        </w:rPr>
        <w:t>п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подлежит привлечению к дисциплинарному взысканию.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3.3. Важнейшей мерой по поддержанию безупречной репутации учрежденияявляется ответственное и добросовестное выполнение обязательств, соблюдение этических правили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3.4. В учреждениине допустимы любые формы коррупции, работники учрежденияв своей деятельности обязаны строго выполнять требования законодательства и правовых актов о противодействии коррупции.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3.5. В отношениях с потребителями не допускается использование любых неправомерных способов, прямо или косвенно воздействовать на потребителей услуг учрежденияс целью получения иной незаконной выгоды.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3.6. Вцелях обеспечения интересов учреждениятщательно производится отбор поставщиков товаров, работ и услуг. Принципиальный подход, который используется во взаимодействии с поставщиками, размещение заказов и т.д., осуществляется в полном соответствии с требованиями законодательства. </w:t>
      </w:r>
    </w:p>
    <w:p w:rsidR="00B232B2" w:rsidRPr="00C86F91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3.7. В учреждениинедопустимо осуществление мошеннической деятельности, любого действия или бездействия, включая предоставление заведомо ложных сведений, которое заведомо или в связи с грубой </w:t>
      </w:r>
      <w:r w:rsidRPr="00C86F91">
        <w:rPr>
          <w:rFonts w:eastAsia="Times New Roman" w:cs="Times New Roman"/>
          <w:sz w:val="28"/>
          <w:szCs w:val="28"/>
          <w:lang w:eastAsia="ru-RU"/>
        </w:rPr>
        <w:t>н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3.8. В учреждениинедопустимо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имуществу стороны с целью оказания неправомерного влияния на действиятакой стороны. Деятельность с использованием методов принуждения –это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3.9. В учреждениинедопустимо осуществление деятельности на основе сговора, т.е.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3.10. В учреждениинедопустимо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доказательств для расследования </w:t>
      </w:r>
      <w:r w:rsidRPr="00B232B2">
        <w:rPr>
          <w:rFonts w:eastAsia="Times New Roman" w:cs="Times New Roman"/>
          <w:sz w:val="28"/>
          <w:szCs w:val="28"/>
          <w:lang w:eastAsia="ru-RU"/>
        </w:rPr>
        <w:lastRenderedPageBreak/>
        <w:t xml:space="preserve">или совершение ложных заявлений с целью создать существенные препятствия для расследования, проводимого комиссией по этике, служебному поведению и урегулированию конфликта интересов.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3.11.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 </w:t>
      </w:r>
    </w:p>
    <w:p w:rsid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3.10. В случае принуждения работника к любым прямым или косвенным требованиям к предоставлению перечисленных незаконных выгод, он обязан незамедлительно уведомить об этом руководителя для своевременного применения необходимых мер по предотвращению незаконных действий и привлечению нарушителей к ответственности. </w:t>
      </w:r>
    </w:p>
    <w:p w:rsidR="00C86F91" w:rsidRPr="00B232B2" w:rsidRDefault="00C86F91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</w:p>
    <w:p w:rsidR="00B232B2" w:rsidRPr="00B232B2" w:rsidRDefault="00B232B2" w:rsidP="00C86F91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>4. Обращение с подарками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4.1. По отношению к подаркам в учреждениисформированы следующие принципы: законность, ответственность и уместность.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4.2. 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4.3. Подарками считается любое безвозмездное </w:t>
      </w:r>
      <w:r w:rsidRPr="00C86F91">
        <w:rPr>
          <w:rFonts w:eastAsia="Times New Roman" w:cs="Times New Roman"/>
          <w:sz w:val="28"/>
          <w:szCs w:val="28"/>
          <w:lang w:eastAsia="ru-RU"/>
        </w:rPr>
        <w:t>п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редоставление какой-либо вещи в связи с осуществлением </w:t>
      </w:r>
      <w:r w:rsidRPr="00C86F91">
        <w:rPr>
          <w:rFonts w:eastAsia="Times New Roman" w:cs="Times New Roman"/>
          <w:sz w:val="28"/>
          <w:szCs w:val="28"/>
          <w:lang w:eastAsia="ru-RU"/>
        </w:rPr>
        <w:t>У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чреждениемсвоей деятельности.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4.4. 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4.5. Работникам дозволяется принимать подарки </w:t>
      </w:r>
      <w:r w:rsidRPr="00C86F91">
        <w:rPr>
          <w:rFonts w:eastAsia="Times New Roman" w:cs="Times New Roman"/>
          <w:sz w:val="28"/>
          <w:szCs w:val="28"/>
          <w:lang w:eastAsia="ru-RU"/>
        </w:rPr>
        <w:t>н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езначительной стоимости или имеющие исключительно символическое значение.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4.6. В учреждениизапрещается принимать следующие виды подарков (выгод), предоставление которых прямо или косвенно связано с осуществлением работниками своей деятельности: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4.6.1. </w:t>
      </w:r>
      <w:proofErr w:type="gramStart"/>
      <w:r w:rsidRPr="00B232B2">
        <w:rPr>
          <w:rFonts w:eastAsia="Times New Roman" w:cs="Times New Roman"/>
          <w:sz w:val="28"/>
          <w:szCs w:val="28"/>
          <w:lang w:eastAsia="ru-RU"/>
        </w:rPr>
        <w:t xml:space="preserve">Деньги: наличные средства, денежные переводы, денежные средства, перечисляемые на счета работников </w:t>
      </w:r>
      <w:r w:rsidRPr="00C86F91">
        <w:rPr>
          <w:rFonts w:eastAsia="Times New Roman" w:cs="Times New Roman"/>
          <w:sz w:val="28"/>
          <w:szCs w:val="28"/>
          <w:lang w:eastAsia="ru-RU"/>
        </w:rPr>
        <w:t>У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чрежденияили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 </w:t>
      </w:r>
      <w:proofErr w:type="gramEnd"/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4.7. В случае возникновения любых сомнений относительно допустимости принятия того или иного подарка, работник обязан сообщить об этомсвоему руководителю и следовать его указаниям. </w:t>
      </w:r>
    </w:p>
    <w:p w:rsid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lastRenderedPageBreak/>
        <w:t xml:space="preserve">4.8. 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 </w:t>
      </w:r>
    </w:p>
    <w:p w:rsidR="00C86F91" w:rsidRPr="00B232B2" w:rsidRDefault="00C86F91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</w:p>
    <w:p w:rsidR="00B232B2" w:rsidRPr="00B232B2" w:rsidRDefault="00B232B2" w:rsidP="00C86F91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>5. Недопущение конфликта интересов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5.1. Развитие потенциала работников является ключевой задачей руководства.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В свою очередь ключевой задачей работников является сознательное следование интересам общества. В учреждении не желательны конфликты интересов –положения, в котором личные интересы работника противоречили бы интересам общества.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5.2. Во избежание конфликта интересов, работники </w:t>
      </w:r>
      <w:r w:rsidR="00C86F91" w:rsidRPr="00C86F91">
        <w:rPr>
          <w:rFonts w:eastAsia="Times New Roman" w:cs="Times New Roman"/>
          <w:sz w:val="28"/>
          <w:szCs w:val="28"/>
          <w:lang w:eastAsia="ru-RU"/>
        </w:rPr>
        <w:t>У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чреждениядолжны выполнять следующие требования: 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5.2.1. Работник обязан уведомить руководителя о </w:t>
      </w:r>
      <w:r w:rsidR="00C86F91" w:rsidRPr="00C86F91">
        <w:rPr>
          <w:rFonts w:eastAsia="Times New Roman" w:cs="Times New Roman"/>
          <w:sz w:val="28"/>
          <w:szCs w:val="28"/>
          <w:lang w:eastAsia="ru-RU"/>
        </w:rPr>
        <w:t>в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</w:t>
      </w:r>
      <w:r w:rsidR="00C86F91" w:rsidRPr="00C86F91">
        <w:rPr>
          <w:rFonts w:eastAsia="Times New Roman" w:cs="Times New Roman"/>
          <w:sz w:val="28"/>
          <w:szCs w:val="28"/>
          <w:lang w:eastAsia="ru-RU"/>
        </w:rPr>
        <w:t>у</w:t>
      </w:r>
      <w:r w:rsidRPr="00B232B2">
        <w:rPr>
          <w:rFonts w:eastAsia="Times New Roman" w:cs="Times New Roman"/>
          <w:sz w:val="28"/>
          <w:szCs w:val="28"/>
          <w:lang w:eastAsia="ru-RU"/>
        </w:rPr>
        <w:t xml:space="preserve">чреждении; </w:t>
      </w:r>
    </w:p>
    <w:p w:rsid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5.2.2. Работник обязан использовать имущество учреждения(в том числе оборудование) исключительно в целях, связанных с выполнением своей трудовой функции. </w:t>
      </w:r>
    </w:p>
    <w:p w:rsidR="00C86F91" w:rsidRPr="00B232B2" w:rsidRDefault="00C86F91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</w:p>
    <w:p w:rsidR="00B232B2" w:rsidRPr="00B232B2" w:rsidRDefault="00B232B2" w:rsidP="00C86F91">
      <w:pPr>
        <w:spacing w:after="0" w:line="240" w:lineRule="auto"/>
        <w:ind w:firstLine="567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>6. Конфиденциальность</w:t>
      </w:r>
    </w:p>
    <w:p w:rsidR="00B232B2" w:rsidRPr="00B232B2" w:rsidRDefault="00B232B2" w:rsidP="00C86F91">
      <w:pPr>
        <w:spacing w:after="0" w:line="240" w:lineRule="auto"/>
        <w:ind w:firstLine="567"/>
        <w:rPr>
          <w:rFonts w:eastAsia="Times New Roman" w:cs="Times New Roman"/>
          <w:sz w:val="28"/>
          <w:szCs w:val="28"/>
          <w:lang w:eastAsia="ru-RU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 xml:space="preserve">6.1. Работникам учреждениязапрещается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 </w:t>
      </w:r>
    </w:p>
    <w:p w:rsidR="00BE6FB4" w:rsidRPr="00C86F91" w:rsidRDefault="00B232B2" w:rsidP="00C86F91">
      <w:pPr>
        <w:spacing w:after="0" w:line="240" w:lineRule="auto"/>
        <w:ind w:firstLine="567"/>
        <w:rPr>
          <w:rFonts w:cs="Times New Roman"/>
          <w:sz w:val="28"/>
          <w:szCs w:val="28"/>
        </w:rPr>
      </w:pPr>
      <w:r w:rsidRPr="00B232B2">
        <w:rPr>
          <w:rFonts w:eastAsia="Times New Roman" w:cs="Times New Roman"/>
          <w:sz w:val="28"/>
          <w:szCs w:val="28"/>
          <w:lang w:eastAsia="ru-RU"/>
        </w:rPr>
        <w:t>6.2. Передача информации внутри учрежденияосуществляется в соответствии с процедурами, установленными внутренними документ</w:t>
      </w:r>
      <w:r w:rsidR="004A3F22">
        <w:rPr>
          <w:rFonts w:eastAsia="Times New Roman" w:cs="Times New Roman"/>
          <w:sz w:val="28"/>
          <w:szCs w:val="28"/>
          <w:lang w:eastAsia="ru-RU"/>
        </w:rPr>
        <w:t>ами</w:t>
      </w:r>
    </w:p>
    <w:sectPr w:rsidR="00BE6FB4" w:rsidRPr="00C86F91" w:rsidSect="00BE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2B2"/>
    <w:rsid w:val="00246C9F"/>
    <w:rsid w:val="004A3F22"/>
    <w:rsid w:val="004F203B"/>
    <w:rsid w:val="00505243"/>
    <w:rsid w:val="005A66F3"/>
    <w:rsid w:val="005C276B"/>
    <w:rsid w:val="007B12DF"/>
    <w:rsid w:val="007E3D9B"/>
    <w:rsid w:val="0081401A"/>
    <w:rsid w:val="008574C1"/>
    <w:rsid w:val="008A63CD"/>
    <w:rsid w:val="00B232B2"/>
    <w:rsid w:val="00B54B90"/>
    <w:rsid w:val="00BE6FB4"/>
    <w:rsid w:val="00C86F91"/>
    <w:rsid w:val="00E73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0F0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86F91"/>
    <w:pPr>
      <w:keepNext/>
      <w:keepLines/>
      <w:spacing w:before="480" w:after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F9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caption"/>
    <w:basedOn w:val="a"/>
    <w:next w:val="a"/>
    <w:semiHidden/>
    <w:unhideWhenUsed/>
    <w:qFormat/>
    <w:rsid w:val="00C86F91"/>
    <w:pPr>
      <w:spacing w:after="0" w:line="360" w:lineRule="auto"/>
      <w:jc w:val="center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F9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A3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1040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Р И К А З</vt:lpstr>
    </vt:vector>
  </TitlesOfParts>
  <Company>Microsoft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2018-05-07T06:57:00Z</cp:lastPrinted>
  <dcterms:created xsi:type="dcterms:W3CDTF">2020-04-27T09:24:00Z</dcterms:created>
  <dcterms:modified xsi:type="dcterms:W3CDTF">2020-04-27T09:24:00Z</dcterms:modified>
</cp:coreProperties>
</file>