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39" w:rsidRDefault="00262357" w:rsidP="002E09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94E">
        <w:rPr>
          <w:rFonts w:ascii="Times New Roman" w:hAnsi="Times New Roman"/>
          <w:b/>
          <w:sz w:val="28"/>
          <w:szCs w:val="28"/>
        </w:rPr>
        <w:t>Муниципальное учреждение дополнительного образования</w:t>
      </w:r>
    </w:p>
    <w:p w:rsidR="00262357" w:rsidRPr="002E094E" w:rsidRDefault="00262357" w:rsidP="002E09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94E">
        <w:rPr>
          <w:rFonts w:ascii="Times New Roman" w:hAnsi="Times New Roman"/>
          <w:b/>
          <w:sz w:val="28"/>
          <w:szCs w:val="28"/>
        </w:rPr>
        <w:t xml:space="preserve"> «</w:t>
      </w:r>
      <w:r w:rsidR="006B0239">
        <w:rPr>
          <w:rFonts w:ascii="Times New Roman" w:hAnsi="Times New Roman"/>
          <w:b/>
          <w:sz w:val="28"/>
          <w:szCs w:val="28"/>
        </w:rPr>
        <w:t>Иволгинский районный центр дополнительного образования</w:t>
      </w:r>
      <w:r w:rsidRPr="002E094E">
        <w:rPr>
          <w:rFonts w:ascii="Times New Roman" w:hAnsi="Times New Roman"/>
          <w:b/>
          <w:sz w:val="28"/>
          <w:szCs w:val="28"/>
        </w:rPr>
        <w:t>»</w:t>
      </w:r>
    </w:p>
    <w:p w:rsidR="00262357" w:rsidRPr="002E094E" w:rsidRDefault="00262357" w:rsidP="002E094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62357" w:rsidRPr="002E094E" w:rsidRDefault="00262357" w:rsidP="002E094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60248" w:rsidRDefault="00B264A5" w:rsidP="00060248">
      <w:pPr>
        <w:pStyle w:val="a3"/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Методические рекомендации</w:t>
      </w:r>
      <w:r w:rsidR="00F85BF9">
        <w:rPr>
          <w:rFonts w:ascii="Times New Roman" w:hAnsi="Times New Roman"/>
          <w:b/>
          <w:sz w:val="28"/>
        </w:rPr>
        <w:t>:</w:t>
      </w:r>
    </w:p>
    <w:p w:rsidR="00A96998" w:rsidRPr="00060248" w:rsidRDefault="00060248" w:rsidP="00060248">
      <w:pPr>
        <w:pStyle w:val="a3"/>
        <w:spacing w:line="276" w:lineRule="auto"/>
        <w:jc w:val="center"/>
        <w:rPr>
          <w:rFonts w:ascii="Times New Roman" w:hAnsi="Times New Roman"/>
          <w:b/>
          <w:sz w:val="28"/>
        </w:rPr>
      </w:pPr>
      <w:r w:rsidRPr="00060248">
        <w:rPr>
          <w:rFonts w:ascii="Times New Roman" w:hAnsi="Times New Roman"/>
          <w:b/>
          <w:sz w:val="28"/>
        </w:rPr>
        <w:t>Особенности учебно-воспитательного процесса с детьми с ОВЗ в рамках работы учреждения дополнительного образования</w:t>
      </w:r>
    </w:p>
    <w:p w:rsidR="00060248" w:rsidRDefault="0006024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333333"/>
          <w:sz w:val="28"/>
          <w:szCs w:val="28"/>
        </w:rPr>
        <w:t>Образовательная политика нашего государства, учитывая изменяющиеся социально-экономические условия, определяет ориентиры для образовательных организаций. На сегодняшний день в приоритете обучение и воспитание детей с ограниченными возможностями здоровья, их становление и развитие.</w:t>
      </w:r>
    </w:p>
    <w:p w:rsidR="00A96998" w:rsidRPr="00A96998" w:rsidRDefault="00A96998" w:rsidP="00A9699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333333"/>
          <w:sz w:val="28"/>
          <w:szCs w:val="28"/>
        </w:rPr>
        <w:t>Почему данная категория под пристальным вниманием государства? Наверное, потому, что число таких детей растёт во всём мире, и проблема их социализации стала очень актуальной. Признание прав таких детей, их интересов и потребностей, помощь в личностном развитии и выборе профессиональной деятельности теперь стало заботой государства. Нельзя оставлять без внимания данную категорию и учреждениям дополнительного образования. Как же правильно расставить приоритеты?</w:t>
      </w:r>
    </w:p>
    <w:p w:rsidR="00A96998" w:rsidRDefault="00A96998" w:rsidP="00A9699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 w:rsidRPr="00A96998">
        <w:rPr>
          <w:color w:val="333333"/>
          <w:sz w:val="28"/>
          <w:szCs w:val="28"/>
        </w:rPr>
        <w:t>А самое главное -</w:t>
      </w:r>
      <w:r w:rsidRPr="00A96998">
        <w:rPr>
          <w:rStyle w:val="apple-converted-space"/>
          <w:color w:val="333333"/>
          <w:sz w:val="28"/>
          <w:szCs w:val="28"/>
        </w:rPr>
        <w:t> </w:t>
      </w:r>
      <w:r w:rsidRPr="00A96998">
        <w:rPr>
          <w:b/>
          <w:bCs/>
          <w:i/>
          <w:iCs/>
          <w:color w:val="333333"/>
          <w:sz w:val="28"/>
          <w:szCs w:val="28"/>
        </w:rPr>
        <w:t>с чего начать?</w:t>
      </w:r>
    </w:p>
    <w:p w:rsidR="00A96998" w:rsidRPr="00A96998" w:rsidRDefault="00A96998" w:rsidP="00A9699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Первым шагом в организации работы с детьми с ОВЗ является изучение терминологии и существующей практики работы</w:t>
      </w:r>
      <w:r w:rsidRPr="00A96998">
        <w:rPr>
          <w:rStyle w:val="apple-converted-space"/>
          <w:color w:val="000000"/>
          <w:sz w:val="28"/>
          <w:szCs w:val="28"/>
        </w:rPr>
        <w:t> </w:t>
      </w:r>
      <w:r w:rsidRPr="00A96998">
        <w:rPr>
          <w:color w:val="000000"/>
          <w:sz w:val="28"/>
          <w:szCs w:val="28"/>
        </w:rPr>
        <w:t>с детьми с ОВЗ в условиях дополнительного образования.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Прежде всего, необходимо детально изучить выдержки из</w:t>
      </w:r>
      <w:r w:rsidRPr="00A96998">
        <w:rPr>
          <w:rStyle w:val="apple-converted-space"/>
          <w:color w:val="000000"/>
          <w:sz w:val="28"/>
          <w:szCs w:val="28"/>
        </w:rPr>
        <w:t> </w:t>
      </w:r>
      <w:r w:rsidRPr="00A96998">
        <w:rPr>
          <w:i/>
          <w:iCs/>
          <w:color w:val="000000"/>
          <w:sz w:val="28"/>
          <w:szCs w:val="28"/>
        </w:rPr>
        <w:t>Закона об образовании,</w:t>
      </w:r>
      <w:r>
        <w:rPr>
          <w:color w:val="000000"/>
          <w:sz w:val="28"/>
          <w:szCs w:val="28"/>
        </w:rPr>
        <w:t xml:space="preserve"> </w:t>
      </w:r>
      <w:r w:rsidRPr="00A96998">
        <w:rPr>
          <w:color w:val="000000"/>
          <w:sz w:val="28"/>
          <w:szCs w:val="28"/>
        </w:rPr>
        <w:t>который определяет обучающегося с ограниченными возможностями здоровья</w:t>
      </w:r>
      <w:r w:rsidRPr="00A96998">
        <w:rPr>
          <w:rStyle w:val="apple-converted-space"/>
          <w:color w:val="000000"/>
          <w:sz w:val="28"/>
          <w:szCs w:val="28"/>
        </w:rPr>
        <w:t> </w:t>
      </w:r>
      <w:r w:rsidRPr="00A96998">
        <w:rPr>
          <w:color w:val="000000"/>
          <w:sz w:val="28"/>
          <w:szCs w:val="28"/>
        </w:rPr>
        <w:t xml:space="preserve">как физическое лицо, имеющее недостатки в физическом и (или) психологическом развитии, подтвержденные </w:t>
      </w:r>
      <w:proofErr w:type="spellStart"/>
      <w:r w:rsidRPr="00A96998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A96998">
        <w:rPr>
          <w:color w:val="000000"/>
          <w:sz w:val="28"/>
          <w:szCs w:val="28"/>
        </w:rPr>
        <w:t xml:space="preserve"> комиссией и препятствующие получению образования без создания специальных условий. А также ещё раз обратить внимание на наш основной документ в дополнительном образовании -</w:t>
      </w:r>
      <w:r w:rsidRPr="00A96998">
        <w:rPr>
          <w:rStyle w:val="apple-converted-space"/>
          <w:color w:val="000000"/>
          <w:sz w:val="28"/>
          <w:szCs w:val="28"/>
        </w:rPr>
        <w:t> </w:t>
      </w:r>
      <w:r w:rsidRPr="00A96998">
        <w:rPr>
          <w:color w:val="000000"/>
          <w:sz w:val="28"/>
          <w:szCs w:val="28"/>
        </w:rPr>
        <w:t>«</w:t>
      </w:r>
      <w:r w:rsidRPr="00A96998">
        <w:rPr>
          <w:i/>
          <w:iCs/>
          <w:color w:val="000000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программам»</w:t>
      </w:r>
      <w:proofErr w:type="gramStart"/>
      <w:r w:rsidRPr="00A96998">
        <w:rPr>
          <w:i/>
          <w:iCs/>
          <w:color w:val="000000"/>
          <w:sz w:val="28"/>
          <w:szCs w:val="28"/>
        </w:rPr>
        <w:t>,</w:t>
      </w:r>
      <w:r w:rsidRPr="00A96998">
        <w:rPr>
          <w:color w:val="000000"/>
          <w:sz w:val="28"/>
          <w:szCs w:val="28"/>
        </w:rPr>
        <w:t>у</w:t>
      </w:r>
      <w:proofErr w:type="gramEnd"/>
      <w:r w:rsidRPr="00A96998">
        <w:rPr>
          <w:color w:val="000000"/>
          <w:sz w:val="28"/>
          <w:szCs w:val="28"/>
        </w:rPr>
        <w:t>тверждённый приказом МО РФ от 29 августа 2013 г. N 1008. Именно в этом документе подробно и детально представлены</w:t>
      </w:r>
      <w:r w:rsidRPr="00A96998">
        <w:rPr>
          <w:rStyle w:val="apple-converted-space"/>
          <w:color w:val="000000"/>
          <w:sz w:val="28"/>
          <w:szCs w:val="28"/>
        </w:rPr>
        <w:t> </w:t>
      </w:r>
      <w:r w:rsidRPr="00A96998">
        <w:rPr>
          <w:color w:val="000000"/>
          <w:sz w:val="28"/>
          <w:szCs w:val="28"/>
        </w:rPr>
        <w:t>особенности организации образовательной деятельности для учащихся с ограниченными возможностями здоровья и детей-инвалидов.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Создание условий для таких детей и является сегодня одной из главных задач образовательной организации.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Под специальными условиями понимаются условия обучения, воспитания и развития, которые включают в себя:</w:t>
      </w:r>
    </w:p>
    <w:p w:rsidR="00A96998" w:rsidRPr="00A96998" w:rsidRDefault="00A96998" w:rsidP="00A96998">
      <w:pPr>
        <w:pStyle w:val="a5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использование адаптированных образовательных программ,</w:t>
      </w:r>
    </w:p>
    <w:p w:rsidR="00A96998" w:rsidRPr="00A96998" w:rsidRDefault="00A96998" w:rsidP="00A96998">
      <w:pPr>
        <w:pStyle w:val="a5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lastRenderedPageBreak/>
        <w:t>применение специальных методов обучения и воспитания,</w:t>
      </w:r>
    </w:p>
    <w:p w:rsidR="00A96998" w:rsidRPr="00A96998" w:rsidRDefault="00A96998" w:rsidP="00A96998">
      <w:pPr>
        <w:pStyle w:val="a5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использование учебных материалов и технических сре</w:t>
      </w:r>
      <w:proofErr w:type="gramStart"/>
      <w:r w:rsidRPr="00A96998">
        <w:rPr>
          <w:color w:val="000000"/>
          <w:sz w:val="28"/>
          <w:szCs w:val="28"/>
        </w:rPr>
        <w:t>дств в з</w:t>
      </w:r>
      <w:proofErr w:type="gramEnd"/>
      <w:r w:rsidRPr="00A96998">
        <w:rPr>
          <w:color w:val="000000"/>
          <w:sz w:val="28"/>
          <w:szCs w:val="28"/>
        </w:rPr>
        <w:t>ависимости от вида нарушения,</w:t>
      </w:r>
    </w:p>
    <w:p w:rsidR="00A96998" w:rsidRPr="00A96998" w:rsidRDefault="00A96998" w:rsidP="00A96998">
      <w:pPr>
        <w:pStyle w:val="a5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проведение групповых и индивидуальных коррекционных занятий с учетом особенностей психофизического развития, индивидуальных возможностей и состояния здоровья таких учащихся.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96998">
        <w:rPr>
          <w:color w:val="444444"/>
          <w:sz w:val="28"/>
          <w:szCs w:val="28"/>
        </w:rPr>
        <w:t>редлагается внесение кардинальных изменений в термины, относящиеся к ОВЗ и инвалидам, наименование и функции Центров психолого-педагогической, медицинской и социальной помощи, обязанностей педагогических работников и родителей обучающихся, вопросов лицензирования и аккредитации адаптированных образовательных программ.</w:t>
      </w:r>
      <w:r w:rsidRPr="00A96998">
        <w:rPr>
          <w:rStyle w:val="apple-converted-space"/>
          <w:color w:val="444444"/>
          <w:sz w:val="28"/>
          <w:szCs w:val="28"/>
        </w:rPr>
        <w:t> </w:t>
      </w:r>
      <w:r w:rsidRPr="00A96998">
        <w:rPr>
          <w:color w:val="000000"/>
          <w:sz w:val="28"/>
          <w:szCs w:val="28"/>
        </w:rPr>
        <w:t xml:space="preserve">В частности, в проекте уже предложено новое определение ребёнка с ОВЗ (обучающийся с ограниченными возможностями здоровья – обучающийся, в том числе инвалид (ребенок-инвалид), с физическими, психическими, интеллектуальными, сенсорными или другими нарушениями, обуславливающими его особые образовательные потребности, подтвержденные заключением </w:t>
      </w:r>
      <w:proofErr w:type="spellStart"/>
      <w:r w:rsidRPr="00A96998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A96998">
        <w:rPr>
          <w:color w:val="000000"/>
          <w:sz w:val="28"/>
          <w:szCs w:val="28"/>
        </w:rPr>
        <w:t xml:space="preserve"> комиссии и препятствующие получению образования без создания специальных условий).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Помимо вышеуказанных документов нужно ознакомиться и с другой нормативной документацией, касающейся подходов к работе с детьми с ОВЗ и детей – инвалидов. Наиболее полно она представлена в интернет в разделе «Документы» Информационно-методического портала по инклюзивному и специальному образованию «Образование без границ»,</w:t>
      </w:r>
      <w:r w:rsidRPr="00A96998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A96998">
          <w:rPr>
            <w:rStyle w:val="a4"/>
            <w:rFonts w:ascii="Times New Roman" w:hAnsi="Times New Roman" w:cs="Times New Roman"/>
            <w:color w:val="1DBEF1"/>
            <w:sz w:val="28"/>
            <w:szCs w:val="28"/>
            <w:u w:val="none"/>
          </w:rPr>
          <w:t>http://edu-open.ru</w:t>
        </w:r>
      </w:hyperlink>
      <w:r w:rsidRPr="00A96998">
        <w:rPr>
          <w:color w:val="00000A"/>
          <w:sz w:val="28"/>
          <w:szCs w:val="28"/>
        </w:rPr>
        <w:t>.</w:t>
      </w:r>
      <w:r w:rsidRPr="00A96998">
        <w:rPr>
          <w:rStyle w:val="apple-converted-space"/>
          <w:color w:val="00000A"/>
          <w:sz w:val="28"/>
          <w:szCs w:val="28"/>
        </w:rPr>
        <w:t> </w:t>
      </w:r>
      <w:r w:rsidRPr="00A96998">
        <w:rPr>
          <w:color w:val="000000"/>
          <w:sz w:val="28"/>
          <w:szCs w:val="28"/>
        </w:rPr>
        <w:t>А так же на сайте Института проблем инклюзивного образования Московского городского психолого-педагогического университета,</w:t>
      </w:r>
      <w:r w:rsidRPr="00A96998">
        <w:rPr>
          <w:rStyle w:val="apple-converted-space"/>
          <w:color w:val="000000"/>
          <w:sz w:val="28"/>
          <w:szCs w:val="28"/>
        </w:rPr>
        <w:t> </w:t>
      </w:r>
      <w:hyperlink r:id="rId6" w:history="1">
        <w:r w:rsidRPr="00A96998">
          <w:rPr>
            <w:rStyle w:val="a4"/>
            <w:rFonts w:ascii="Times New Roman" w:hAnsi="Times New Roman" w:cs="Times New Roman"/>
            <w:color w:val="1DBEF1"/>
            <w:sz w:val="28"/>
            <w:szCs w:val="28"/>
            <w:u w:val="none"/>
          </w:rPr>
          <w:t>http://www.inclusive-edu.ru</w:t>
        </w:r>
      </w:hyperlink>
      <w:r w:rsidRPr="00A96998">
        <w:rPr>
          <w:color w:val="00000A"/>
          <w:sz w:val="28"/>
          <w:szCs w:val="28"/>
        </w:rPr>
        <w:t>.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A"/>
          <w:sz w:val="28"/>
          <w:szCs w:val="28"/>
        </w:rPr>
        <w:t>Необходимо педагогу и владеть общепринятой терминологией, которая необходима в работе с детьми с ОВЗ.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Содержание деятельности педагога обуславливается многими факторами, в том числе: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- спецификой нарушений развития ребёнка;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- уровнем его желания и активности;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- готовностью учреждения к инклюзивному образованию (условия обучения);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- готовностью педагогического коллектива;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- интересом родителей;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333333"/>
          <w:sz w:val="28"/>
          <w:szCs w:val="28"/>
        </w:rPr>
        <w:t>Закон об образовании даёт педагогическим работникам</w:t>
      </w:r>
      <w:r w:rsidRPr="00A96998">
        <w:rPr>
          <w:rStyle w:val="apple-converted-space"/>
          <w:color w:val="333333"/>
          <w:sz w:val="28"/>
          <w:szCs w:val="28"/>
        </w:rPr>
        <w:t> </w:t>
      </w:r>
      <w:r w:rsidRPr="00A96998">
        <w:rPr>
          <w:color w:val="000000"/>
          <w:sz w:val="28"/>
          <w:szCs w:val="28"/>
        </w:rPr>
        <w:t>свободу в выборе средств, методов обучения и воспитания. Но следует помнить, что с</w:t>
      </w:r>
      <w:r w:rsidRPr="00A96998">
        <w:rPr>
          <w:color w:val="333333"/>
          <w:sz w:val="28"/>
          <w:szCs w:val="28"/>
        </w:rPr>
        <w:t>пецифика работы требует профессионализма, знаний особенностей развития детей с особыми потребностями, определённых знаний по использованию современных образовательно-воспитательных технологий, поэтому р</w:t>
      </w:r>
      <w:r w:rsidRPr="00A96998">
        <w:rPr>
          <w:color w:val="000000"/>
          <w:sz w:val="28"/>
          <w:szCs w:val="28"/>
        </w:rPr>
        <w:t>аботать с такими детьми должны педагогические работники, прошедшие соответствующую переподготовку.</w:t>
      </w:r>
    </w:p>
    <w:p w:rsidR="00A96998" w:rsidRPr="00A96998" w:rsidRDefault="00A96998" w:rsidP="00A9699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 xml:space="preserve">Образовательный маршрут должен определяться на основании решения </w:t>
      </w:r>
      <w:proofErr w:type="spellStart"/>
      <w:r w:rsidRPr="00A96998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A96998">
        <w:rPr>
          <w:color w:val="000000"/>
          <w:sz w:val="28"/>
          <w:szCs w:val="28"/>
        </w:rPr>
        <w:t xml:space="preserve"> комиссии и с учётом особенностей развития и возможностей ребенка, порой и с непосредственным участием родителей.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Индивидуальный образовательный маршрут - это образовательная программа, предназначенная для обучения одного конкретного воспитанника, направленная на развитие его индивидуальных способностей. </w:t>
      </w:r>
      <w:r w:rsidRPr="00A96998">
        <w:rPr>
          <w:color w:val="000000"/>
          <w:sz w:val="28"/>
          <w:szCs w:val="28"/>
        </w:rPr>
        <w:br/>
        <w:t>Для детей с ОВЗ он строится в зависимости от степени выраженности недостатков его психического и (или) физического развития, от пожеланий родителей, рекомендаций медиков и желания ребёнка. Такие программы имеют творческую направленность, включают творческое мышление, воображение, коммуникативные навыки ребенка.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96998">
        <w:rPr>
          <w:color w:val="000000"/>
          <w:sz w:val="28"/>
          <w:szCs w:val="28"/>
        </w:rPr>
        <w:t>Обучение по индивидуальному учебному маршруту в сочетании с применением современных образовательных технологий помогает сделать образовательный процесс гибким и успешным в освоении обучающимися с ограниченными возможностями здоровья дополнительных образовательных программ. </w:t>
      </w:r>
      <w:proofErr w:type="gramEnd"/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При разработке образовательной программы педагог должен учитывать и требования ФГОС. Какие существуют Программы обучения в соответствии с ФГОС?</w:t>
      </w:r>
    </w:p>
    <w:p w:rsidR="00A96998" w:rsidRPr="00A96998" w:rsidRDefault="00A96998" w:rsidP="00A96998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вариант - для детей, достигших к поступлению в школу нужного уровня; обучаются наравне со здоровыми школьниками, но основная образовательная Программа включает обязательную коррекционную работу, которая исправляет недостатки в развитии ребенка.</w:t>
      </w:r>
    </w:p>
    <w:p w:rsidR="00A96998" w:rsidRPr="00A96998" w:rsidRDefault="00A96998" w:rsidP="00A96998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Вариант - в основной программе несколько учебных планов с учетом потребностей ученика с ограничениями в здоровье; дети обучаются либо со сверстниками, либо в отдельных группах или классах.</w:t>
      </w:r>
    </w:p>
    <w:p w:rsidR="00A96998" w:rsidRPr="00A96998" w:rsidRDefault="00A96998" w:rsidP="00A96998">
      <w:pPr>
        <w:pStyle w:val="a5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Вариант – отдельный учебный план по созданию адаптированной индивидуальной среды, выбор детьми формы аттестации и сроков обучения; обучение либо со сверстниками, либо отдельно.</w:t>
      </w:r>
    </w:p>
    <w:p w:rsidR="00A96998" w:rsidRPr="00A96998" w:rsidRDefault="00A96998" w:rsidP="00A96998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 xml:space="preserve">Вариант - ученик с множественными нарушениями здоровья проходит </w:t>
      </w:r>
      <w:proofErr w:type="gramStart"/>
      <w:r w:rsidRPr="00A96998">
        <w:rPr>
          <w:color w:val="000000"/>
          <w:sz w:val="28"/>
          <w:szCs w:val="28"/>
        </w:rPr>
        <w:t>обучение по</w:t>
      </w:r>
      <w:proofErr w:type="gramEnd"/>
      <w:r w:rsidRPr="00A96998">
        <w:rPr>
          <w:color w:val="000000"/>
          <w:sz w:val="28"/>
          <w:szCs w:val="28"/>
        </w:rPr>
        <w:t xml:space="preserve"> адаптированной программе, с учетом индивидуального плана; возможно использование сетевой формы взаимодействия с использованием разных образовательных ресурсов.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В реализации образовательной деятельности педагог должен придерживаться следующих принципов работы:</w:t>
      </w:r>
    </w:p>
    <w:p w:rsidR="00A96998" w:rsidRPr="00A96998" w:rsidRDefault="00A96998" w:rsidP="00A96998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индивидуальный подход (выбор форм, методов и средств обучения и воспитания с учетом индивидуальных образовательных потребностей каждого ребенка);</w:t>
      </w:r>
    </w:p>
    <w:p w:rsidR="00A96998" w:rsidRPr="00A96998" w:rsidRDefault="00A96998" w:rsidP="00A96998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междисциплинарный подход (привлечение психологов и логопедов);</w:t>
      </w:r>
    </w:p>
    <w:p w:rsidR="00A96998" w:rsidRPr="00A96998" w:rsidRDefault="00A96998" w:rsidP="00A96998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вариативная развивающая среда (наличие развивающих и дидактических пособий);</w:t>
      </w:r>
    </w:p>
    <w:p w:rsidR="00A96998" w:rsidRPr="00A96998" w:rsidRDefault="00A96998" w:rsidP="00A96998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самостоятельная активность ребенка;</w:t>
      </w:r>
    </w:p>
    <w:p w:rsidR="00A96998" w:rsidRPr="00A96998" w:rsidRDefault="00A96998" w:rsidP="00A96998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семейно-ориентированное сопровождение.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Составляющие профессиональной готовности педагогов к работе с детьми с ОВЗ:</w:t>
      </w:r>
    </w:p>
    <w:p w:rsidR="00A96998" w:rsidRPr="00A96998" w:rsidRDefault="00A96998" w:rsidP="00A96998">
      <w:pPr>
        <w:pStyle w:val="a5"/>
        <w:numPr>
          <w:ilvl w:val="0"/>
          <w:numId w:val="14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знание педагога об особенностях развития детей с ОВЗ (по категориям),</w:t>
      </w:r>
    </w:p>
    <w:p w:rsidR="00A96998" w:rsidRPr="00A96998" w:rsidRDefault="00A96998" w:rsidP="00A96998">
      <w:pPr>
        <w:pStyle w:val="a5"/>
        <w:numPr>
          <w:ilvl w:val="0"/>
          <w:numId w:val="14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степень эмоционального принятия ребенка с ОВЗ,</w:t>
      </w:r>
    </w:p>
    <w:p w:rsidR="00A96998" w:rsidRPr="00A96998" w:rsidRDefault="00A96998" w:rsidP="00A96998">
      <w:pPr>
        <w:pStyle w:val="a5"/>
        <w:numPr>
          <w:ilvl w:val="0"/>
          <w:numId w:val="14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уровень готовности взаимодействовать с ребенком с ОВЗ;</w:t>
      </w:r>
    </w:p>
    <w:p w:rsidR="00A96998" w:rsidRPr="00A96998" w:rsidRDefault="00A96998" w:rsidP="00A96998">
      <w:pPr>
        <w:pStyle w:val="a5"/>
        <w:numPr>
          <w:ilvl w:val="0"/>
          <w:numId w:val="14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понимание сути инклюзивного образования и его отличие от традиционных форм образования;</w:t>
      </w:r>
    </w:p>
    <w:p w:rsidR="00A96998" w:rsidRPr="00A96998" w:rsidRDefault="00A96998" w:rsidP="00A96998">
      <w:pPr>
        <w:pStyle w:val="a5"/>
        <w:numPr>
          <w:ilvl w:val="0"/>
          <w:numId w:val="14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владение навыками анализа особенностей взаимодействия ребенка с особыми потребностями и социального окружения;</w:t>
      </w:r>
    </w:p>
    <w:p w:rsidR="00A96998" w:rsidRPr="00A96998" w:rsidRDefault="00A96998" w:rsidP="00A96998">
      <w:pPr>
        <w:pStyle w:val="a5"/>
        <w:numPr>
          <w:ilvl w:val="0"/>
          <w:numId w:val="14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Владение способами педагогического взаимодействия между всеми субъектами образовательной среды.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A96998" w:rsidRPr="00A96998" w:rsidRDefault="00A96998" w:rsidP="00A9699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Каждый педагог дополнительного образования должен помнить о том, что</w:t>
      </w:r>
    </w:p>
    <w:p w:rsidR="00A96998" w:rsidRPr="00A96998" w:rsidRDefault="00A96998" w:rsidP="00A96998">
      <w:pPr>
        <w:pStyle w:val="a5"/>
        <w:numPr>
          <w:ilvl w:val="0"/>
          <w:numId w:val="15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 xml:space="preserve">деятельность </w:t>
      </w:r>
      <w:proofErr w:type="gramStart"/>
      <w:r w:rsidRPr="00A96998">
        <w:rPr>
          <w:color w:val="000000"/>
          <w:sz w:val="28"/>
          <w:szCs w:val="28"/>
        </w:rPr>
        <w:t>обучающихся</w:t>
      </w:r>
      <w:proofErr w:type="gramEnd"/>
      <w:r w:rsidRPr="00A96998">
        <w:rPr>
          <w:color w:val="000000"/>
          <w:sz w:val="28"/>
          <w:szCs w:val="28"/>
        </w:rPr>
        <w:t xml:space="preserve"> должна быть ориентирована на создание ситуации успеха;</w:t>
      </w:r>
    </w:p>
    <w:p w:rsidR="00A96998" w:rsidRPr="00A96998" w:rsidRDefault="00A96998" w:rsidP="00A96998">
      <w:pPr>
        <w:pStyle w:val="a5"/>
        <w:numPr>
          <w:ilvl w:val="0"/>
          <w:numId w:val="15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обучение и воспитание таких детей затруднено, потому что они воспринимают окружающий мир порой враждебно и агрессивно; им хочется «уйти» от такого мира;</w:t>
      </w:r>
    </w:p>
    <w:p w:rsidR="00A96998" w:rsidRPr="00A96998" w:rsidRDefault="00A96998" w:rsidP="00A96998">
      <w:pPr>
        <w:pStyle w:val="a5"/>
        <w:numPr>
          <w:ilvl w:val="0"/>
          <w:numId w:val="15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 xml:space="preserve">при реализации образовательной программы чаще нужно использовать игровую деятельность (дети учатся общаться друг с другом), упражнения по развитию общей и мелкой моторики, </w:t>
      </w:r>
      <w:proofErr w:type="spellStart"/>
      <w:r w:rsidRPr="00A96998">
        <w:rPr>
          <w:color w:val="000000"/>
          <w:sz w:val="28"/>
          <w:szCs w:val="28"/>
        </w:rPr>
        <w:t>психогимнастику</w:t>
      </w:r>
      <w:proofErr w:type="spellEnd"/>
      <w:r w:rsidRPr="00A96998">
        <w:rPr>
          <w:color w:val="000000"/>
          <w:sz w:val="28"/>
          <w:szCs w:val="28"/>
        </w:rPr>
        <w:t xml:space="preserve"> и релаксацию (снимает мышечные спазмы и зажимы);</w:t>
      </w:r>
    </w:p>
    <w:p w:rsidR="00A96998" w:rsidRPr="00A96998" w:rsidRDefault="00A96998" w:rsidP="00A9699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в процессе общения нужно принимать ребенка таким, какой он есть, не сравнивать с окружающими, обращаться только по имени;</w:t>
      </w:r>
    </w:p>
    <w:p w:rsidR="00A96998" w:rsidRPr="00A96998" w:rsidRDefault="00A96998" w:rsidP="00A9699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важно хвалить и поощрять ребёнка в целях повышения его самооценки (но ребёнок должен знать, за что его хвалят);</w:t>
      </w:r>
    </w:p>
    <w:p w:rsidR="00A96998" w:rsidRPr="00A96998" w:rsidRDefault="00A96998" w:rsidP="00A9699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 xml:space="preserve">замечания вредны и по возможности нужно делать их </w:t>
      </w:r>
      <w:proofErr w:type="gramStart"/>
      <w:r w:rsidRPr="00A96998">
        <w:rPr>
          <w:color w:val="000000"/>
          <w:sz w:val="28"/>
          <w:szCs w:val="28"/>
        </w:rPr>
        <w:t>пореже</w:t>
      </w:r>
      <w:proofErr w:type="gramEnd"/>
      <w:r w:rsidRPr="00A96998">
        <w:rPr>
          <w:color w:val="000000"/>
          <w:sz w:val="28"/>
          <w:szCs w:val="28"/>
        </w:rPr>
        <w:t>, не высмеивать слабости и ошибки;</w:t>
      </w:r>
    </w:p>
    <w:p w:rsidR="00A96998" w:rsidRPr="00A96998" w:rsidRDefault="00A96998" w:rsidP="00A9699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вести себя нужно спокойно в любой ситуации;</w:t>
      </w:r>
    </w:p>
    <w:p w:rsidR="00A96998" w:rsidRPr="00A96998" w:rsidRDefault="00A96998" w:rsidP="00A9699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речь и поведение педагога важны:</w:t>
      </w:r>
      <w:r w:rsidRPr="00A96998">
        <w:rPr>
          <w:rStyle w:val="apple-converted-space"/>
          <w:color w:val="000000"/>
          <w:sz w:val="28"/>
          <w:szCs w:val="28"/>
        </w:rPr>
        <w:t> </w:t>
      </w:r>
      <w:r w:rsidRPr="00A96998">
        <w:rPr>
          <w:color w:val="000000"/>
          <w:sz w:val="28"/>
          <w:szCs w:val="28"/>
        </w:rPr>
        <w:t>тон ровный и выдержанный, говорить отчетливо, неторопливо, по возможности не повышая голоса;</w:t>
      </w:r>
    </w:p>
    <w:p w:rsidR="00A96998" w:rsidRPr="00A96998" w:rsidRDefault="00A96998" w:rsidP="00A9699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движения должны быть спокойными и уверенными;</w:t>
      </w:r>
    </w:p>
    <w:p w:rsidR="00A96998" w:rsidRPr="00A96998" w:rsidRDefault="00A96998" w:rsidP="00A9699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нельзя обсуждать при детях отрицательные качества их самих, их родственников либо других детей;</w:t>
      </w:r>
    </w:p>
    <w:p w:rsidR="00A96998" w:rsidRPr="00A96998" w:rsidRDefault="00A96998" w:rsidP="00A9699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ребёнок может чрезмерно фантазировать, придумывать в своих рассказах факты его жизни или окружающих и надо учитывать это в работе.</w:t>
      </w:r>
    </w:p>
    <w:p w:rsidR="00A96998" w:rsidRPr="00A96998" w:rsidRDefault="00A96998" w:rsidP="00A96998">
      <w:pPr>
        <w:pStyle w:val="2"/>
        <w:spacing w:before="0" w:after="0"/>
        <w:ind w:firstLine="709"/>
        <w:jc w:val="both"/>
        <w:rPr>
          <w:rFonts w:ascii="Times New Roman" w:hAnsi="Times New Roman"/>
          <w:color w:val="000000"/>
        </w:rPr>
      </w:pPr>
      <w:r w:rsidRPr="00A96998">
        <w:rPr>
          <w:rFonts w:ascii="Times New Roman" w:hAnsi="Times New Roman"/>
          <w:color w:val="000000"/>
        </w:rPr>
        <w:t>Активность родителей и их включённость в образовательный процесс является залогом эффективности реализации образовательной программы и процесса социализации.</w:t>
      </w:r>
    </w:p>
    <w:p w:rsidR="00A96998" w:rsidRPr="00A96998" w:rsidRDefault="00A96998" w:rsidP="00A96998">
      <w:pPr>
        <w:pStyle w:val="2"/>
        <w:spacing w:before="0" w:after="0"/>
        <w:ind w:firstLine="709"/>
        <w:jc w:val="both"/>
        <w:rPr>
          <w:rFonts w:ascii="Times New Roman" w:hAnsi="Times New Roman"/>
          <w:color w:val="000000"/>
        </w:rPr>
      </w:pPr>
      <w:r w:rsidRPr="00A96998">
        <w:rPr>
          <w:rFonts w:ascii="Times New Roman" w:hAnsi="Times New Roman"/>
          <w:color w:val="000000"/>
        </w:rPr>
        <w:t>Психологическая поддержка родителей – процесс длительный, требует комплексного подхода, что предусматривает участие разных специалистов: педагога-психолога, педагога-дефектолога, медицинского работника, социального работника и др.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Включение родителей в образовательную деятельность помогает: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6998">
        <w:rPr>
          <w:color w:val="000000"/>
          <w:sz w:val="28"/>
          <w:szCs w:val="28"/>
        </w:rPr>
        <w:t>поменять их представление о собственных детях и их месте в обществе,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6998">
        <w:rPr>
          <w:color w:val="000000"/>
          <w:sz w:val="28"/>
          <w:szCs w:val="28"/>
        </w:rPr>
        <w:t>раскрыть творческий потенциал детей и родителей,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6998">
        <w:rPr>
          <w:color w:val="000000"/>
          <w:sz w:val="28"/>
          <w:szCs w:val="28"/>
        </w:rPr>
        <w:t>развитье коммуникативные качества детей и родителей,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6998">
        <w:rPr>
          <w:color w:val="000000"/>
          <w:sz w:val="28"/>
          <w:szCs w:val="28"/>
        </w:rPr>
        <w:t>изменить либо подкорректировать внутрисемейный климат.</w:t>
      </w:r>
    </w:p>
    <w:p w:rsidR="00A96998" w:rsidRPr="00A96998" w:rsidRDefault="00A96998" w:rsidP="00A96998">
      <w:pPr>
        <w:pStyle w:val="a5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  <w:u w:val="single"/>
        </w:rPr>
        <w:t>Формы взаимодействия с родителями:</w:t>
      </w:r>
    </w:p>
    <w:p w:rsidR="00A96998" w:rsidRPr="00A96998" w:rsidRDefault="00A96998" w:rsidP="006B0239">
      <w:pPr>
        <w:pStyle w:val="a5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установление контакта с родителями вновь прибывших детей, составление плана совместной деятельности;</w:t>
      </w:r>
    </w:p>
    <w:p w:rsidR="00A96998" w:rsidRPr="00A96998" w:rsidRDefault="00A96998" w:rsidP="006B0239">
      <w:pPr>
        <w:pStyle w:val="a5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разработка примерных правил для родителей, воспитывающих «особого» ребёнка;</w:t>
      </w:r>
    </w:p>
    <w:p w:rsidR="00A96998" w:rsidRPr="00A96998" w:rsidRDefault="00A96998" w:rsidP="006B0239">
      <w:pPr>
        <w:pStyle w:val="a5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участие родителей в образовательном процессе (можно через временные творческие группы);</w:t>
      </w:r>
    </w:p>
    <w:p w:rsidR="00A96998" w:rsidRPr="00A96998" w:rsidRDefault="00A96998" w:rsidP="006B0239">
      <w:pPr>
        <w:pStyle w:val="a5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оказание родителям эмоциональной поддержки;</w:t>
      </w:r>
    </w:p>
    <w:p w:rsidR="00A96998" w:rsidRPr="00A96998" w:rsidRDefault="00A96998" w:rsidP="006B0239">
      <w:pPr>
        <w:pStyle w:val="a5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предоставление психолого-педагогической помощи, информации об особенностях развития ребенка, прогноза развития;</w:t>
      </w:r>
    </w:p>
    <w:p w:rsidR="00A96998" w:rsidRPr="00A96998" w:rsidRDefault="00A96998" w:rsidP="006B0239">
      <w:pPr>
        <w:pStyle w:val="a5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проведение совместного анализа промежуточных результатов, разработка дальнейшего маршрута образования;</w:t>
      </w:r>
    </w:p>
    <w:p w:rsidR="00A96998" w:rsidRPr="00A96998" w:rsidRDefault="00A96998" w:rsidP="006B0239">
      <w:pPr>
        <w:pStyle w:val="a5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участие родителей в мероприятиях (проектирование, организация и проведение).</w:t>
      </w:r>
    </w:p>
    <w:p w:rsidR="00A96998" w:rsidRPr="00A96998" w:rsidRDefault="00A96998" w:rsidP="006B0239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</w:p>
    <w:p w:rsidR="00A96998" w:rsidRPr="00A96998" w:rsidRDefault="00A96998" w:rsidP="006B0239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A96998">
        <w:rPr>
          <w:b/>
          <w:bCs/>
          <w:color w:val="000000"/>
          <w:sz w:val="28"/>
          <w:szCs w:val="28"/>
        </w:rPr>
        <w:t>Ориентиры и целевые установки при планировании деятельности</w:t>
      </w:r>
    </w:p>
    <w:p w:rsidR="00A96998" w:rsidRPr="00A96998" w:rsidRDefault="00A96998" w:rsidP="006B0239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A96998">
        <w:rPr>
          <w:i/>
          <w:iCs/>
          <w:color w:val="000000"/>
          <w:sz w:val="28"/>
          <w:szCs w:val="28"/>
        </w:rPr>
        <w:t>В организации образовательного процесса:</w:t>
      </w:r>
    </w:p>
    <w:p w:rsidR="00A96998" w:rsidRPr="00A96998" w:rsidRDefault="00A96998" w:rsidP="006B0239">
      <w:pPr>
        <w:pStyle w:val="a5"/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эффективность качества реализации образовательной программы, её корректировка;</w:t>
      </w:r>
    </w:p>
    <w:p w:rsidR="00A96998" w:rsidRPr="00A96998" w:rsidRDefault="00A96998" w:rsidP="006B0239">
      <w:pPr>
        <w:pStyle w:val="a5"/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создание психологически комфортной развивающей образовательной среды для детей с разными стартовыми возможностями;</w:t>
      </w:r>
    </w:p>
    <w:p w:rsidR="00A96998" w:rsidRPr="00A96998" w:rsidRDefault="00A96998" w:rsidP="006B0239">
      <w:pPr>
        <w:pStyle w:val="a5"/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психолого-педагогическое сопровождение детей с ОВЗ в образовательном пространстве учреждения.</w:t>
      </w:r>
    </w:p>
    <w:p w:rsidR="00A96998" w:rsidRPr="00A96998" w:rsidRDefault="00A96998" w:rsidP="006B0239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A96998">
        <w:rPr>
          <w:i/>
          <w:iCs/>
          <w:color w:val="000000"/>
          <w:sz w:val="28"/>
          <w:szCs w:val="28"/>
        </w:rPr>
        <w:t>В работе с семьей:</w:t>
      </w:r>
    </w:p>
    <w:p w:rsidR="00A96998" w:rsidRPr="00A96998" w:rsidRDefault="00A96998" w:rsidP="006B0239">
      <w:pPr>
        <w:pStyle w:val="a5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направленность мероприятий на повышение уровня «воспитательной» компетентности родителей;</w:t>
      </w:r>
    </w:p>
    <w:p w:rsidR="00A96998" w:rsidRPr="00A96998" w:rsidRDefault="00A96998" w:rsidP="006B0239">
      <w:pPr>
        <w:pStyle w:val="a5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активность родителей в образовательном процессе;</w:t>
      </w:r>
    </w:p>
    <w:p w:rsidR="00A96998" w:rsidRPr="00A96998" w:rsidRDefault="00A96998" w:rsidP="006B0239">
      <w:pPr>
        <w:pStyle w:val="a5"/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позитивные изменения в детско-родительских отношениях.</w:t>
      </w:r>
    </w:p>
    <w:p w:rsidR="00A96998" w:rsidRPr="00A96998" w:rsidRDefault="00A96998" w:rsidP="006B0239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A96998">
        <w:rPr>
          <w:i/>
          <w:iCs/>
          <w:color w:val="000000"/>
          <w:sz w:val="28"/>
          <w:szCs w:val="28"/>
        </w:rPr>
        <w:t>В самообразовании:</w:t>
      </w:r>
    </w:p>
    <w:p w:rsidR="00A96998" w:rsidRPr="00A96998" w:rsidRDefault="00A96998" w:rsidP="006B0239">
      <w:pPr>
        <w:pStyle w:val="a5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повышение профессиональной компетентности в работе с детьми с ОВЗ;</w:t>
      </w:r>
    </w:p>
    <w:p w:rsidR="00A96998" w:rsidRPr="00A96998" w:rsidRDefault="00A96998" w:rsidP="006B0239">
      <w:pPr>
        <w:pStyle w:val="a5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мотивационная готовность к работе;</w:t>
      </w:r>
    </w:p>
    <w:p w:rsidR="00A96998" w:rsidRPr="00A96998" w:rsidRDefault="00A96998" w:rsidP="006B0239">
      <w:pPr>
        <w:pStyle w:val="a5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обобщение и трансляция опыта работы.</w:t>
      </w:r>
    </w:p>
    <w:p w:rsidR="00A96998" w:rsidRPr="00A96998" w:rsidRDefault="00A96998" w:rsidP="006B0239">
      <w:pPr>
        <w:pStyle w:val="a5"/>
        <w:shd w:val="clear" w:color="auto" w:fill="FFFFFF"/>
        <w:tabs>
          <w:tab w:val="num" w:pos="0"/>
        </w:tabs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</w:p>
    <w:p w:rsidR="00A96998" w:rsidRPr="00A96998" w:rsidRDefault="00A96998" w:rsidP="00A9699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6998">
        <w:rPr>
          <w:color w:val="000000"/>
          <w:sz w:val="28"/>
          <w:szCs w:val="28"/>
        </w:rPr>
        <w:t>Необходимо помнить, что любая образовательная организация сегодня, создавая инклюзивное пространство, должна изучить опыт работы в этом направлении, провести обучающие семинары для педагогов, разработать локальные акты и рекомендации по созданию адаптированных программ, а также обеспечить межведомственное взаимодействие</w:t>
      </w:r>
      <w:r w:rsidRPr="00A96998">
        <w:rPr>
          <w:b/>
          <w:bCs/>
          <w:color w:val="000000"/>
          <w:sz w:val="28"/>
          <w:szCs w:val="28"/>
        </w:rPr>
        <w:t>.</w:t>
      </w:r>
    </w:p>
    <w:p w:rsidR="00774C41" w:rsidRPr="00F85BF9" w:rsidRDefault="00774C41" w:rsidP="00A96998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sectPr w:rsidR="00774C41" w:rsidRPr="00F85BF9" w:rsidSect="006B0239">
      <w:pgSz w:w="11906" w:h="16838"/>
      <w:pgMar w:top="1134" w:right="851" w:bottom="1134" w:left="1418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74F0"/>
    <w:multiLevelType w:val="hybridMultilevel"/>
    <w:tmpl w:val="DD882E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9A5844"/>
    <w:multiLevelType w:val="multilevel"/>
    <w:tmpl w:val="E2A8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DC8"/>
    <w:multiLevelType w:val="hybridMultilevel"/>
    <w:tmpl w:val="E4C26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368B1"/>
    <w:multiLevelType w:val="multilevel"/>
    <w:tmpl w:val="4434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F2709F"/>
    <w:multiLevelType w:val="multilevel"/>
    <w:tmpl w:val="877A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EA7F5F"/>
    <w:multiLevelType w:val="multilevel"/>
    <w:tmpl w:val="441A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584097"/>
    <w:multiLevelType w:val="multilevel"/>
    <w:tmpl w:val="532A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F90C13"/>
    <w:multiLevelType w:val="multilevel"/>
    <w:tmpl w:val="BE92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531D78"/>
    <w:multiLevelType w:val="hybridMultilevel"/>
    <w:tmpl w:val="94CAAC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6225E6"/>
    <w:multiLevelType w:val="hybridMultilevel"/>
    <w:tmpl w:val="52C24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132EB9"/>
    <w:multiLevelType w:val="multilevel"/>
    <w:tmpl w:val="5FFA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FC4BBE"/>
    <w:multiLevelType w:val="multilevel"/>
    <w:tmpl w:val="0B5A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681B6E"/>
    <w:multiLevelType w:val="multilevel"/>
    <w:tmpl w:val="F6C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E139D"/>
    <w:multiLevelType w:val="multilevel"/>
    <w:tmpl w:val="1E1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D61EBB"/>
    <w:multiLevelType w:val="hybridMultilevel"/>
    <w:tmpl w:val="39E44C2C"/>
    <w:lvl w:ilvl="0" w:tplc="84B44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56D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68E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46D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A6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01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69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6B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A3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E1E5477"/>
    <w:multiLevelType w:val="multilevel"/>
    <w:tmpl w:val="27D0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A30081"/>
    <w:multiLevelType w:val="multilevel"/>
    <w:tmpl w:val="01BA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53303C"/>
    <w:multiLevelType w:val="multilevel"/>
    <w:tmpl w:val="794E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4E3A74"/>
    <w:multiLevelType w:val="multilevel"/>
    <w:tmpl w:val="7B4C7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EB34F1"/>
    <w:multiLevelType w:val="multilevel"/>
    <w:tmpl w:val="6164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6"/>
  </w:num>
  <w:num w:numId="9">
    <w:abstractNumId w:val="19"/>
  </w:num>
  <w:num w:numId="10">
    <w:abstractNumId w:val="18"/>
  </w:num>
  <w:num w:numId="11">
    <w:abstractNumId w:val="6"/>
  </w:num>
  <w:num w:numId="12">
    <w:abstractNumId w:val="3"/>
  </w:num>
  <w:num w:numId="13">
    <w:abstractNumId w:val="17"/>
  </w:num>
  <w:num w:numId="14">
    <w:abstractNumId w:val="12"/>
  </w:num>
  <w:num w:numId="15">
    <w:abstractNumId w:val="4"/>
  </w:num>
  <w:num w:numId="16">
    <w:abstractNumId w:val="5"/>
  </w:num>
  <w:num w:numId="17">
    <w:abstractNumId w:val="11"/>
  </w:num>
  <w:num w:numId="18">
    <w:abstractNumId w:val="7"/>
  </w:num>
  <w:num w:numId="19">
    <w:abstractNumId w:val="1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A30"/>
    <w:rsid w:val="00060248"/>
    <w:rsid w:val="0013276F"/>
    <w:rsid w:val="0017636A"/>
    <w:rsid w:val="00250274"/>
    <w:rsid w:val="00262357"/>
    <w:rsid w:val="002C1269"/>
    <w:rsid w:val="002E094E"/>
    <w:rsid w:val="003E007D"/>
    <w:rsid w:val="004254A8"/>
    <w:rsid w:val="0045451B"/>
    <w:rsid w:val="00480168"/>
    <w:rsid w:val="004A6A30"/>
    <w:rsid w:val="00551B0C"/>
    <w:rsid w:val="005C541E"/>
    <w:rsid w:val="005E4E1B"/>
    <w:rsid w:val="00636D67"/>
    <w:rsid w:val="0069104E"/>
    <w:rsid w:val="006B0239"/>
    <w:rsid w:val="00774C41"/>
    <w:rsid w:val="007B1404"/>
    <w:rsid w:val="007B311D"/>
    <w:rsid w:val="007B4FFB"/>
    <w:rsid w:val="007C4C16"/>
    <w:rsid w:val="007E5103"/>
    <w:rsid w:val="00946896"/>
    <w:rsid w:val="009B2292"/>
    <w:rsid w:val="00A27DFE"/>
    <w:rsid w:val="00A5581B"/>
    <w:rsid w:val="00A91610"/>
    <w:rsid w:val="00A96998"/>
    <w:rsid w:val="00B03C26"/>
    <w:rsid w:val="00B264A5"/>
    <w:rsid w:val="00BD37E0"/>
    <w:rsid w:val="00C74938"/>
    <w:rsid w:val="00C92956"/>
    <w:rsid w:val="00CD45BD"/>
    <w:rsid w:val="00CF513C"/>
    <w:rsid w:val="00DA3072"/>
    <w:rsid w:val="00DC4535"/>
    <w:rsid w:val="00E52EC5"/>
    <w:rsid w:val="00E707A3"/>
    <w:rsid w:val="00EB6548"/>
    <w:rsid w:val="00ED4820"/>
    <w:rsid w:val="00F32755"/>
    <w:rsid w:val="00F8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E007D"/>
    <w:pPr>
      <w:spacing w:before="92" w:after="115" w:line="240" w:lineRule="auto"/>
      <w:outlineLvl w:val="0"/>
    </w:pPr>
    <w:rPr>
      <w:rFonts w:ascii="Arial" w:eastAsia="Times New Roman" w:hAnsi="Arial" w:cs="Arial"/>
      <w:b/>
      <w:bCs/>
      <w:color w:val="8B4513"/>
      <w:kern w:val="36"/>
      <w:sz w:val="16"/>
      <w:szCs w:val="1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C4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A30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E007D"/>
    <w:rPr>
      <w:rFonts w:ascii="Arial" w:eastAsia="Times New Roman" w:hAnsi="Arial" w:cs="Arial"/>
      <w:b/>
      <w:bCs/>
      <w:color w:val="8B4513"/>
      <w:kern w:val="36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3E007D"/>
    <w:rPr>
      <w:rFonts w:ascii="Arial" w:hAnsi="Arial" w:cs="Arial" w:hint="default"/>
      <w:color w:val="8B4513"/>
      <w:sz w:val="14"/>
      <w:szCs w:val="14"/>
      <w:u w:val="single"/>
    </w:rPr>
  </w:style>
  <w:style w:type="paragraph" w:styleId="a5">
    <w:name w:val="Normal (Web)"/>
    <w:basedOn w:val="a"/>
    <w:uiPriority w:val="99"/>
    <w:semiHidden/>
    <w:unhideWhenUsed/>
    <w:rsid w:val="003E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763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E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7DFE"/>
  </w:style>
  <w:style w:type="character" w:styleId="a9">
    <w:name w:val="Strong"/>
    <w:basedOn w:val="a0"/>
    <w:uiPriority w:val="22"/>
    <w:qFormat/>
    <w:rsid w:val="00A27DF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74C4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a">
    <w:name w:val="Emphasis"/>
    <w:basedOn w:val="a0"/>
    <w:uiPriority w:val="20"/>
    <w:qFormat/>
    <w:rsid w:val="00774C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1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12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7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52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23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84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234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247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454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15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95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32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24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78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22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274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049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26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037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14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91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289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08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6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04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0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35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494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14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59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783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36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33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7869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inclusive-edu.ru" TargetMode="External"/><Relationship Id="rId5" Type="http://schemas.openxmlformats.org/officeDocument/2006/relationships/hyperlink" Target="https://infourok.ru/go.html?href=http%3A%2F%2Fedu-ope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1724</Words>
  <Characters>9831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Активность родителей и их включённость в образовательный процесс является залого</vt:lpstr>
      <vt:lpstr>    Психологическая поддержка родителей – процесс длительный, требует комплексного п</vt:lpstr>
    </vt:vector>
  </TitlesOfParts>
  <Company/>
  <LinksUpToDate>false</LinksUpToDate>
  <CharactersWithSpaces>11532</CharactersWithSpaces>
  <SharedDoc>false</SharedDoc>
  <HLinks>
    <vt:vector size="12" baseType="variant">
      <vt:variant>
        <vt:i4>7340088</vt:i4>
      </vt:variant>
      <vt:variant>
        <vt:i4>3</vt:i4>
      </vt:variant>
      <vt:variant>
        <vt:i4>0</vt:i4>
      </vt:variant>
      <vt:variant>
        <vt:i4>5</vt:i4>
      </vt:variant>
      <vt:variant>
        <vt:lpwstr>https://infourok.ru/go.html?href=http%3A%2F%2Fwww.inclusive-edu.ru</vt:lpwstr>
      </vt:variant>
      <vt:variant>
        <vt:lpwstr/>
      </vt:variant>
      <vt:variant>
        <vt:i4>1638429</vt:i4>
      </vt:variant>
      <vt:variant>
        <vt:i4>0</vt:i4>
      </vt:variant>
      <vt:variant>
        <vt:i4>0</vt:i4>
      </vt:variant>
      <vt:variant>
        <vt:i4>5</vt:i4>
      </vt:variant>
      <vt:variant>
        <vt:lpwstr>https://infourok.ru/go.html?href=http%3A%2F%2Fedu-open.ru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2020-04-24T03:43:00Z</dcterms:created>
  <dcterms:modified xsi:type="dcterms:W3CDTF">2020-04-24T03:43:00Z</dcterms:modified>
</cp:coreProperties>
</file>